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85" w:rsidRDefault="000D6B85" w:rsidP="000D6B8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Burmistrz Gminy i Miasta Nowe Skalmierzyce</w:t>
      </w:r>
    </w:p>
    <w:p w:rsidR="000D6B85" w:rsidRDefault="000D6B85" w:rsidP="000D6B85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0D6B85" w:rsidRDefault="000D6B85" w:rsidP="000D6B85">
      <w:pPr>
        <w:jc w:val="center"/>
        <w:rPr>
          <w:rFonts w:ascii="Arial" w:hAnsi="Arial" w:cs="Arial"/>
        </w:rPr>
      </w:pPr>
    </w:p>
    <w:p w:rsidR="000D6B85" w:rsidRDefault="000D6B85" w:rsidP="000D6B85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0D6B85" w:rsidRDefault="000D6B85" w:rsidP="000D6B85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0D6B85" w:rsidRDefault="000D6B85" w:rsidP="000D6B85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0D6B85" w:rsidRDefault="000D6B85" w:rsidP="000D6B85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 drodze bezprzetargowej </w:t>
      </w:r>
    </w:p>
    <w:p w:rsidR="000D6B85" w:rsidRDefault="000D6B85" w:rsidP="000D6B85">
      <w:pPr>
        <w:jc w:val="center"/>
        <w:rPr>
          <w:rFonts w:ascii="Arial" w:hAnsi="Arial" w:cs="Arial"/>
          <w:b/>
          <w:smallCaps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419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609"/>
      </w:tblGrid>
      <w:tr w:rsidR="000D6B85" w:rsidTr="00CF2C4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5" w:rsidRDefault="000D6B85" w:rsidP="000D6B8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5" w:rsidRDefault="000D6B85" w:rsidP="00CF2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Żakowice, obręb Głóski</w:t>
            </w:r>
          </w:p>
        </w:tc>
      </w:tr>
      <w:tr w:rsidR="000D6B85" w:rsidTr="00CF2C4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5" w:rsidRDefault="000D6B85" w:rsidP="000D6B8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5" w:rsidRDefault="000D6B85" w:rsidP="00CF2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cz. dz. nr 36/1</w:t>
            </w:r>
          </w:p>
          <w:p w:rsidR="000D6B85" w:rsidRDefault="000D6B85" w:rsidP="00CF2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KZ1W/00073239/4</w:t>
            </w:r>
          </w:p>
        </w:tc>
      </w:tr>
      <w:tr w:rsidR="000D6B85" w:rsidTr="00CF2C4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5" w:rsidRDefault="000D6B85" w:rsidP="000D6B8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5" w:rsidRDefault="000D6B85" w:rsidP="00CF2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1,8000 ha</w:t>
            </w:r>
          </w:p>
        </w:tc>
      </w:tr>
      <w:tr w:rsidR="000D6B85" w:rsidTr="00CF2C42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B85" w:rsidRDefault="000D6B85" w:rsidP="000D6B8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B85" w:rsidRPr="008449F5" w:rsidRDefault="000D6B85" w:rsidP="00CF2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9F5">
              <w:rPr>
                <w:rFonts w:ascii="Arial" w:hAnsi="Arial" w:cs="Arial"/>
                <w:sz w:val="22"/>
                <w:szCs w:val="22"/>
              </w:rPr>
              <w:t xml:space="preserve">RII – </w:t>
            </w:r>
            <w:r>
              <w:rPr>
                <w:rFonts w:ascii="Arial" w:hAnsi="Arial" w:cs="Arial"/>
                <w:sz w:val="22"/>
                <w:szCs w:val="22"/>
              </w:rPr>
              <w:t xml:space="preserve">0,6552 ha,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RIIIb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0,9448 ha</w:t>
            </w:r>
          </w:p>
        </w:tc>
      </w:tr>
      <w:tr w:rsidR="000D6B85" w:rsidTr="00CF2C4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5" w:rsidRDefault="000D6B85" w:rsidP="000D6B8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5" w:rsidRDefault="000D6B85" w:rsidP="00CF2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0D6B85" w:rsidTr="00CF2C4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5" w:rsidRDefault="000D6B85" w:rsidP="000D6B8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5" w:rsidRDefault="000D6B85" w:rsidP="00CF2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0D6B85" w:rsidTr="00CF2C4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5" w:rsidRDefault="000D6B85" w:rsidP="000D6B8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5" w:rsidRDefault="000D6B85" w:rsidP="00CF2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0D6B85" w:rsidTr="00CF2C42">
        <w:trPr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5" w:rsidRDefault="000D6B85" w:rsidP="000D6B8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nieruchomości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5" w:rsidRDefault="000D6B85" w:rsidP="00CF2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nieruchomość przeznaczona do oddania w dzierżawę</w:t>
            </w:r>
          </w:p>
        </w:tc>
      </w:tr>
      <w:tr w:rsidR="000D6B85" w:rsidTr="00CF2C42">
        <w:trPr>
          <w:jc w:val="center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5" w:rsidRDefault="000D6B85" w:rsidP="00CF2C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85" w:rsidRDefault="000D6B85" w:rsidP="00CF2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do 3 lat</w:t>
            </w:r>
          </w:p>
        </w:tc>
      </w:tr>
    </w:tbl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rPr>
          <w:rFonts w:ascii="Arial" w:hAnsi="Arial" w:cs="Arial"/>
          <w:sz w:val="22"/>
          <w:szCs w:val="22"/>
        </w:rPr>
      </w:pPr>
    </w:p>
    <w:p w:rsidR="000D6B85" w:rsidRDefault="000D6B85" w:rsidP="000D6B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17 października 2018 r.</w:t>
      </w:r>
    </w:p>
    <w:p w:rsidR="000D6B85" w:rsidRDefault="000D6B85" w:rsidP="000D6B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0D6B85" w:rsidRDefault="000D6B85" w:rsidP="000D6B85">
      <w:pPr>
        <w:jc w:val="both"/>
        <w:rPr>
          <w:rFonts w:ascii="Arial" w:hAnsi="Arial" w:cs="Arial"/>
        </w:rPr>
      </w:pPr>
    </w:p>
    <w:p w:rsidR="000D6B85" w:rsidRDefault="000D6B85" w:rsidP="000D6B8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16.10.2018 r.</w:t>
      </w:r>
    </w:p>
    <w:p w:rsidR="00FC55D7" w:rsidRDefault="00FC55D7">
      <w:bookmarkStart w:id="0" w:name="_GoBack"/>
      <w:bookmarkEnd w:id="0"/>
    </w:p>
    <w:sectPr w:rsidR="00FC55D7" w:rsidSect="00D726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E3B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85"/>
    <w:rsid w:val="000D6B85"/>
    <w:rsid w:val="00593771"/>
    <w:rsid w:val="00FC159D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B85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B85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B85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B85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Galewska</dc:creator>
  <cp:lastModifiedBy>Ilona Galewska</cp:lastModifiedBy>
  <cp:revision>1</cp:revision>
  <dcterms:created xsi:type="dcterms:W3CDTF">2018-10-16T05:33:00Z</dcterms:created>
  <dcterms:modified xsi:type="dcterms:W3CDTF">2018-10-16T05:33:00Z</dcterms:modified>
</cp:coreProperties>
</file>