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>dot. przetwarzania danych osobowych</w:t>
      </w:r>
      <w:r w:rsidR="00257254">
        <w:rPr>
          <w:rFonts w:cs="Tahoma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C52595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2</w:t>
      </w:r>
      <w:r w:rsidRPr="00C52595">
        <w:rPr>
          <w:rFonts w:cs="Tahoma"/>
          <w:sz w:val="26"/>
          <w:szCs w:val="26"/>
        </w:rPr>
        <w:t>.</w:t>
      </w:r>
      <w:r w:rsidR="00912320" w:rsidRPr="00C52595">
        <w:rPr>
          <w:rFonts w:cs="Tahoma"/>
          <w:sz w:val="26"/>
          <w:szCs w:val="26"/>
        </w:rPr>
        <w:t xml:space="preserve"> </w:t>
      </w:r>
      <w:r w:rsidR="000828CE" w:rsidRPr="00C52595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C52595">
        <w:rPr>
          <w:rFonts w:cs="Tahoma"/>
          <w:sz w:val="26"/>
          <w:szCs w:val="26"/>
        </w:rPr>
        <w:t xml:space="preserve">się </w:t>
      </w:r>
      <w:r w:rsidR="000828CE" w:rsidRPr="00C52595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C52595">
        <w:rPr>
          <w:rFonts w:cs="Tahoma"/>
          <w:sz w:val="26"/>
          <w:szCs w:val="26"/>
        </w:rPr>
        <w:t xml:space="preserve">poprzez e-mail: </w:t>
      </w:r>
      <w:hyperlink r:id="rId4" w:history="1">
        <w:r w:rsidR="005C094E" w:rsidRPr="00C52595">
          <w:rPr>
            <w:rStyle w:val="Hipercze"/>
            <w:rFonts w:cs="Tahoma"/>
            <w:color w:val="auto"/>
            <w:sz w:val="26"/>
            <w:szCs w:val="26"/>
            <w:u w:val="none"/>
          </w:rPr>
          <w:t>d.tomczak.iod@noweskalmierzyce.pl</w:t>
        </w:r>
      </w:hyperlink>
      <w:r w:rsidR="00745CFB" w:rsidRPr="00C52595">
        <w:rPr>
          <w:rFonts w:cs="Tahoma"/>
          <w:sz w:val="26"/>
          <w:szCs w:val="26"/>
        </w:rPr>
        <w:t xml:space="preserve">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(tj. Dz.U. z 201</w:t>
      </w:r>
      <w:r w:rsidR="005421AE" w:rsidRPr="00C52595">
        <w:rPr>
          <w:rFonts w:cs="Tahoma"/>
          <w:sz w:val="26"/>
          <w:szCs w:val="26"/>
        </w:rPr>
        <w:t>8</w:t>
      </w:r>
      <w:r w:rsidR="00A343AF" w:rsidRPr="00C52595">
        <w:rPr>
          <w:rFonts w:cs="Tahoma"/>
          <w:sz w:val="26"/>
          <w:szCs w:val="26"/>
        </w:rPr>
        <w:t xml:space="preserve"> r. poz.</w:t>
      </w:r>
      <w:r w:rsidR="006A4920" w:rsidRPr="00C52595">
        <w:rPr>
          <w:rFonts w:cs="Tahoma"/>
          <w:sz w:val="26"/>
          <w:szCs w:val="26"/>
        </w:rPr>
        <w:t xml:space="preserve"> 450</w:t>
      </w:r>
      <w:r w:rsidR="005421AE" w:rsidRPr="00C52595">
        <w:rPr>
          <w:rFonts w:cs="Tahoma"/>
          <w:sz w:val="26"/>
          <w:szCs w:val="26"/>
        </w:rPr>
        <w:t>, ze zm.</w:t>
      </w:r>
      <w:r w:rsidR="00651397">
        <w:rPr>
          <w:rFonts w:cs="Tahoma"/>
          <w:sz w:val="26"/>
          <w:szCs w:val="26"/>
        </w:rPr>
        <w:t>).</w:t>
      </w:r>
    </w:p>
    <w:p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  <w:r w:rsidR="00651397">
        <w:rPr>
          <w:rFonts w:cs="Tahoma"/>
          <w:sz w:val="26"/>
          <w:szCs w:val="26"/>
        </w:rPr>
        <w:t>, tj. przez okres 5 lat od zakończenia prac przez komisję konkursową.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Podanie przez Panią/Pana danych osobowych jest wymogiem ustawowym.</w:t>
      </w:r>
      <w:r w:rsidR="00651397">
        <w:rPr>
          <w:rFonts w:cs="Tahoma"/>
          <w:sz w:val="26"/>
          <w:szCs w:val="26"/>
        </w:rPr>
        <w:t xml:space="preserve"> Brak danych spowoduje niemożność uczestnictwa w pracach komisji konkursowej.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Pr="00C52595" w:rsidRDefault="00257254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57254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51397"/>
    <w:rsid w:val="006A4920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2595"/>
    <w:rsid w:val="00D3499C"/>
    <w:rsid w:val="00D602A0"/>
    <w:rsid w:val="00D803DD"/>
    <w:rsid w:val="00D90744"/>
    <w:rsid w:val="00DC3FAF"/>
    <w:rsid w:val="00E47C7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2018-06-28T07:35:00Z</cp:lastPrinted>
  <dcterms:created xsi:type="dcterms:W3CDTF">2019-06-26T07:54:00Z</dcterms:created>
  <dcterms:modified xsi:type="dcterms:W3CDTF">2019-06-26T07:54:00Z</dcterms:modified>
</cp:coreProperties>
</file>